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A1" w:rsidRPr="00D148A1" w:rsidRDefault="00D148A1" w:rsidP="00D148A1">
      <w:pPr>
        <w:shd w:val="clear" w:color="auto" w:fill="FFFFFF"/>
        <w:spacing w:before="225" w:after="225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ЗАКОН</w:t>
      </w:r>
    </w:p>
    <w:p w:rsidR="00D148A1" w:rsidRPr="00D148A1" w:rsidRDefault="00D148A1" w:rsidP="00D148A1">
      <w:pPr>
        <w:shd w:val="clear" w:color="auto" w:fill="FFFFFF"/>
        <w:spacing w:before="225" w:after="225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 основном образовању и васпитању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"Службени гласник РС", бр. 55 од 25. јуна 2013, 101 од 10. новембра 2017, 27 од 6. априла 2018 - </w:t>
      </w:r>
      <w:r w:rsidRPr="00D148A1">
        <w:rPr>
          <w:rFonts w:ascii="Verdana" w:eastAsia="Times New Roman" w:hAnsi="Verdana" w:cs="Times New Roman"/>
          <w:color w:val="008000"/>
          <w:sz w:val="24"/>
          <w:szCs w:val="24"/>
          <w:lang w:val="sr-Latn-RS" w:eastAsia="sr-Latn-RS"/>
        </w:rPr>
        <w:t>др. закон</w:t>
      </w:r>
      <w:r w:rsidRPr="00D148A1">
        <w:rPr>
          <w:rFonts w:ascii="Verdana" w:eastAsia="Times New Roman" w:hAnsi="Verdana" w:cs="Times New Roman"/>
          <w:color w:val="000000"/>
          <w:sz w:val="24"/>
          <w:szCs w:val="24"/>
          <w:lang w:val="sr-Latn-RS" w:eastAsia="sr-Latn-RS"/>
        </w:rPr>
        <w:t>, 10 од 15. фебруара 2019, 129 од 28. децембра 2021, 129 од 28. децембра 2021 - </w:t>
      </w:r>
      <w:r w:rsidRPr="00D148A1">
        <w:rPr>
          <w:rFonts w:ascii="Verdana" w:eastAsia="Times New Roman" w:hAnsi="Verdana" w:cs="Times New Roman"/>
          <w:color w:val="008000"/>
          <w:sz w:val="24"/>
          <w:szCs w:val="24"/>
          <w:lang w:val="sr-Latn-RS" w:eastAsia="sr-Latn-RS"/>
        </w:rPr>
        <w:t>др. закон</w:t>
      </w:r>
      <w:r w:rsidRPr="00D148A1">
        <w:rPr>
          <w:rFonts w:ascii="Verdana" w:eastAsia="Times New Roman" w:hAnsi="Verdana" w:cs="Times New Roman"/>
          <w:color w:val="000000"/>
          <w:sz w:val="24"/>
          <w:szCs w:val="24"/>
          <w:lang w:val="sr-Latn-RS" w:eastAsia="sr-Latn-RS"/>
        </w:rPr>
        <w:t>, 92 од 27. октобра 2023.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I. УВОДНЕ ОДРЕДБЕ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Предмет Закона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Овим законом уређује се основно образовање и васпитање, као део јединственог система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образовање и васпитање остварује се у складу са Уставом, законом којим се уређују основе система образовања и васпитања (у даљем тексту: Закон), потврђеним међународним конвенцијама, повељама, споразумима и овим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Термини изражени у овом закону у граматичком мушком роду подразумевају природни женски и мушки род лица на која се односе.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Делатност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Oсновно образовање и васпитање је делатност од непосредног друштвеног интереса и остварује се као јавна служба.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Образовно-васпитни рад у смислу овог закона обухвата наставу и друге облике организованог рада са ученицима.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Делатност основног образовања и васпитања обавља основна школа (у даљем тексту: школа), и то: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основна школа;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основна школа за образовање одраслих;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основна музичка школа;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основна балетска школа;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5) основна школа за ученике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инвалидитетом.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Делатност основног образовања одраслих остварује се у складу са Законом и посебним законом који уређује област образовања одраслих.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обавља делатност основног образовања и васпитања остваривањем школског програма, у школском и другом простору, организовањем издвојеног одељења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Право на основно образовање и васпитање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Свако лице има право на бесплатно и квалитетно основно образовање и васпитање у јавној школи.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јавне школе може бесплатно да користи књиге, школски материјал, превоз, исхрану, као и смештај када је то потребно, у складу са законом.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Обавезност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образовање и васпитање обавезно је и остварује се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Припремни предшколски програм остварује се у складу са законом и део је обавезног образовања и васпитања.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Родитељ,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 законски заступник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дужан је да обезбеди да његово дете упише и редовно похађа школу.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Дете држављанин Републике Србије има право да основно образовање и васпитање стиче у националној школи.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Члан 8.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Родитељ,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 законски заступник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ученика има право да за своје дете изабере основно образовање и васпитање у јавној или приватној школи, односно образовање код куће или на даљину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Задатак школе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Основни задатак школе је да омогући квалитетно образовање и васпитање за свако дете и ученика, под једнаким условима, без обзира где се школа налази, односно где се образовање и васпитање одвија.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Образовање и васпитање ученика са сметњама у развоју и инвалидитетом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са сметњама у развоју и инвалидитетом, у смислу овог закона, јесте: дете са интектуалним сметњама, дете са сензорним сметњама, дете са моторичким сметњама, дете са тешкоћама у учењу, дете са говорно-језичким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сметњама у развоју и инвалидитетом стиче основно образовање и васпитање по правилу у школи заједно са осталим ученицима, а када је то у најбољем интересу ученика у школи за ученике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инвалидитетом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сметњама у развоју и инвалидитетом има право на индивидуални образовни план,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Образовање и васпитање ученика са изузетним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, односно посебним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способностима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11.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изузетним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односно посебним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способностима има право на индивидуални образовни план који омогућава да се његов развој и напредовање одвија према способностима и интересовањима,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изузетним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односно посебним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способностима уписан у први разред средње музичке, односно балетске школе, који је завршио седми разред основне школе има право да полагањем разредних испита заврши школу.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изузетним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односно посебним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музичким, односно балетским способностима има право да стиче музичко или балетско образовање и васпитање на основу јединственог школског програма за таленте који се доноси на основу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плана и програма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основног образовања и васпитања и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плана и програма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музичког или балетског образовања и васпитања.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Језик остваривања образовно-васпитног рада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12.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Образовно-васпитни рад остварује се на српском језику и ћириличком писму.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припаднике националне мањине образовно-васпитни рад остварује се на језику и писму националне мањине.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(у даљем тексту: Министарство) по 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 мишљење у року од 15 дана од дана пријема захтева, сматра се да је мишљење дато.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изборни програм.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Ближе услове за остваривање програма образовно-васпитног рада на страном језику, односно двојезично из става 7. овог члана прописује министар.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Када се образовање стиче на језику националне мањине, страном језику или двојезично, учење српског језика је обавезно.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Образовно-васпитни рад за ученике који користе знаковни језик, односно посебно писмо или друга техничка решења остварује се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II. ШКОЛA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Према програму образовања и васпитања који остварује, школа може да буде национална школа или страна школа.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 и програм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донет на основу Закона остварује национална школа.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Страни програм у складу са Законом остварује страна школа.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Према оснивачу, школа може да буде јавна школа или приватна школа.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Република Србија, аутономна покрајина или јединица локалне самоуправе је оснивач јавне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Друго домаће и страно правно или физичко лице је оснивач приватне школе.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Јавна школа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Јавна школа оснива се у складу са актом о мрежи школа.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Мрежа школа треба да је рационална и да обезбеђује остваривање једнаког права на доступност образовања и васпитања свим ученицима на одређеном подручју.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Доступност мреже подразумева могућност стицања образовања и васпитања у седишту или другом објекту, организовањем издвојеног одељења школе, примерено удаљеном од места становања, уз инфраструктурну повезаност и услове који не угрожавају здравље и безбедност ученика.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Приватна школа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Приватна школа оснива се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Уколико има више оснивача приватне школе њихова међусобна права и обавезе уређују се уговором.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Национална и страна школа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Национална школа оснива се као јавна, а може да се оснује и као приватна школа.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Страну школу оснива страна држава, страно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или домаће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правно или физичко лице,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Јавна исправа коју издаје страна школа признаје се и изједначава са јавном исправом коју издаје национална школа, након спровођења поступка признавања стране школске исправе.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за образовање ученика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 и инвалидитетом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Члан 18.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школи за образовање ученика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инвалидитетом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школују се деца без обзира на врсту сметње.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Ради унапређивања инклузивног образовања и васпитања, школа за образовање ученика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инвалидитетом, као и школа која има одељење за ученике са сметњама у развоју и инвалидитетом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пружа подршку школи у систему редовног образовања и васпитања.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 систему редовног образовања и васпитања у којој стичу образовање и ученици са сметњама у развоју и инвалидитетом може да ангажује васпитача, наставника или стручног сарадника, који је запослен у школи за образовање ученика са сметњама у развоју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инвалидитетом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Ангажовање запосленог из става 3. овог члана, врши се на основу мишљења интерресорне комисије за процену потреба за пружањем додатне образовне, здравствене или социјалне подршке ученику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НАПОМЕНА ИЗДАВАЧА: Будући да се у образложењу Предлога закона о изменама и допунама Закона о основном образовању и васпитању наводи да је разлог измене члана 18. основног текста наведеног закона терминолошко усклађивање са новим Законом о основама система образовања и васпитања, Редакција је наведено терминолошко усклађивање извршила и у ставу 1. овог члана.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посебне педагошке оријентације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19.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Програми педагошке оријентације из става 1. овог члана су: Монтесори програм, 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Издвојено одељење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Члан 20.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која има решење о верификацији, може да обавља делатност ван седишта у издвојеном одељењу (објекту школе или другом простору) ако испуњава услове прописане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Настава и други облици образовно-васпитног рада ван седишта школе остварују се уз уважавање демографских, географских, економских и културних специфичности.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може почети са радом ван седишта, по добијању решења о верификацији за обављање делатности у издвојеном одељењу, у складу са Законом.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III. ЦИЉЕВИ И ИСХОДИ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Циљеви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Основни циљеви основног образовања и васпитања јесу: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обезбеђивање добробити и подршка целовитом развоју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обезбеђивање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свеобухватна укљученост ученика у систем образовања и васпитања;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7) развијање компетенција за сналажење и активно учешће у савременом друштву које се мења;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8) 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9) развијање кључних компетенција за целоживотно учење и међупредметних компетенција у складу са развојем савремене науке и технологије;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11) оспособљавање за доношење ваљаних одлука о избору даљег образовања и занимања, сопственог развоја и будућег живота;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12) развијање осећања солидарности, разумевања и конструктивне сарадње са другима и неговање другарства и пријатељства;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13) развијање позитивних људских вредности;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14) 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 </w:t>
      </w:r>
    </w:p>
    <w:p w:rsidR="00D148A1" w:rsidRPr="00950BF9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  <w:bookmarkStart w:id="0" w:name="_GoBack"/>
      <w:bookmarkEnd w:id="0"/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lastRenderedPageBreak/>
        <w:t>Опште међупредметне компетенције за крај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21а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развој, укључивање у друштвене токове и запошљавање и чине основу за целоживотно учење.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Опште међупредметне компетенције за крај основног образовања и васпитања у Републици Србији су: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компетенција за учење;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одговорно учешће у демократском друштву;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естетичка компетенција;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4) комуникација;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5) одговоран однос према околини;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6) одговоран однос према здрављу;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7) предузимљивост и оријентација ка предузетништву;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8) рад са подацима и информацијама;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9) решавање проблема;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10) сарадња;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11) дигитална компетенција.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Исходи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22.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Након завршетка основног образовања и васпитања ученици ће: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бити функционално писмени у математичком, научном и финансијском домену;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5) бити способни да разумеју различите форме уметничког изражавања и да их користе за сопствено изражавање;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6) бити оспособљени за самостално учење;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7) бити способни да прикупљају, анализирају и критички процењују информације;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8) моћи да идентификују и решавају проблеме и доносе одлуке користећи критичко и креативно мишљење и релевантна знања;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9) бити спремни да прихвате изазове и промене уз одговоран однос према себи и својим активностима;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10) бити одговорни према сопственом здрављу и његовом очувању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примењивати усвојене здравствене навике неопходне за активан и здрав животни стил;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11) умети да препознају и уваже људска и дечја права и бити способни да активно учествују у њиховом остваривању;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12) 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13) знати и поштовати традицију, идентитет и културу других заједница и бити способни да сарађују са њиховим припадницима;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14) бити способни да ефикасно и конструктивно раде као чланови тима, групе, организације и заједнице.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IV. ПРОГРАМИ И ОРГАНИЗАЦИЈА ОБРАЗОВНО-ВАСПИТНОГ РАДА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Програми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23.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Образовно-васпитни рад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у школи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остварује се на основу школског програма,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може да остварује и: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школски програм за образовање одраслих;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школски програм за музичко образовање;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школски програм за балетско образовање;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индивидуални програм српског језика, односно језика националне мањине за ученике који не познају језик на којем се изводи настава;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5) предшколски програм, односно припремни предшколски програм;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6) друге програме усмерене на унапређивање и повећање квалитета образовно-васпитног рада.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основна музичка школа може да остварује и програм средњег музичког образовања и васпитања,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за децу са сметњама у развоју и инвалидитетом остварује образовно-васпитни рад у складу са индивидуалним образовним планом 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Модел центар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Члан 24.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Брисан је (види члан 15. Закона - 101/2017-11)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Обавезни предмети, изборни програми и активности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школи се изучавају обавезни предмети и изборни програми и активности прописани планом и програмом наставе и учења, према школском програму,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У приватној школи, уместо изборних програма и активности прописаних планом и програмом наставе и учења, школа може да реализује друге програме и активности према школском програму.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Развојни план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доноси развојни план у складу са Законом и овим законом.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Развојни план школе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мере унапређивања образовно-васпитног рада на основу анализе резултата ученика на завршном испиту;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мере превенције насиља и повећања сарадње међу ученицима, наставницима и родитељима;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4) мере превенције осипања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5) друге мере усмерене на достизање циљева образовања и васпитања који превазилазе садржај појединих наставних предмета;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6) план припреме за завршни испит;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7) план укључивања школе у националне и међународне развојне пројекте;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8) план стручног усавршавања наставника, стручних сарадника и директора;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9) мере за увођење иновативних метода наставе, учења и оцењивања ученика;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10) план напредовања и стицања звања наставника и стручних сарадника;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11) план укључивања родитеља, односно другог законског заступника у рад школе;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12) план сарадње и умрежавања са другим школама и установама;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13) друга питања од значаја за развој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План и програм наставе и учења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26а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План наставе и учења у основном образовању и васпитању садржи: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листу обавезних предмета и изборних програма и активности по разредима;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укупан годишњи фонд часова по предметима, програмима и активностима;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недељни фонд часова по предметима, програмима и активностима.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Програм наставе и учења у основном образовању и васпитању садржи: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циљеве основног образовања и васпитања;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циљеве учења предмета, изборних програма и активности по разредима;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опште предметне компетенције;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4) специфичне предметне компетенције;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5) исходе учења;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6) образовне стандарде за основно образовање и васпитање;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7) кључне појмове садржаја сваког предмета;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8) упутство за дидактичко-методичко остваривање програма;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9) упутство за формативно и сумативно оцењивање ученика;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10) начин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изузетним, односно посебним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способностима, за образовање и васпитање на језику националне мањине и образовање одраслих.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Школски програм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Основно образовање и васпитање остварује се на основу школског програма.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Школски програм се доноси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Поједини делови школског програма иновирају се у току његовог остваривања.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објављује школски програм у складу са Законом и општим актом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Школски програм садржи: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циљеве школског програма;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план наставе и учења основног образовања и васпитања;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програме обавезних предмета по разредима, са начинима и поступцима за њихово остваривање;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4) изборне програме по разредима, са начинима и поступцима за њихово остваривање;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5) програме активности по разредима, са начинима и поступцима за њихово остваривање;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6) програм допунске и додатне наставе;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7) програм културних активности школе;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8) програм школског спорта и спортско-рекреативних активности;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9) 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10) програм ваннаставних активности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11) програм професионалне оријентације;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12) програм здравствене заштите;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13) програм социјалне заштите;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14) програм заштите животне средине;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15) програм сарадње са локалном самоуправом;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16) програм сарадње са породицом;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17) програм излета, екскурзија и наставе у природи;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18) програм рада школске библиотеке;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19) начин остваривања других области развојног плана школе који утичу на образовно-васпитни рад.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Индивидуални образовни планови свих ученика који се образују по индивидуалном образовном плану чине прилог школског програма.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Школски програм, нарочито у школи за образовање ученика са сметњама у развоју и инвалидитетом, садржи и: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начин прилагођавања рада и услова у којима се изводи образовно-васпитни рад;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начин прилагођавања циљева и исхода, као и садржаја образовно-васпитног рада и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3) начин остваривања додатне подршке за ученике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програм и изузетно предшколски програм део су школског програма када их школа остварује.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језика, односно програм српског језика као страног.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92/2023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Начела израде школског програма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28.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Школски програм утемељен је на начелима: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усмерености на процесе и исходе учења;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заснованости на стандардима, уз систематско праћење и процењивање квалитета програма;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уважавања узрасних карактеристика у процесу стицања знања и вештина, формирања ставова и усвајања вредности код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хоризонталне и вертикалне повезаности у оквиру предмета и између различитих наставних предмета;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5) поштовања индивидуалних разлика међу ученицима у погледу начина учења и брзине напредовања, као и могућности личног избора у слободним активностима;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6) заснованости на партиципативним, кооперативним, активним и искуственим методама наставе и учења;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7) уважавања искуства, учења и знања која ученици стичу ван школе и њихово повезивање са садржајима наставе;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8) развијања позитивног односа ученика према школи и учењу, као и подстицања учениковог интересовања за учење и образовање у току целог живота;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9) коришћења позитивне повратне информације, похвале и награде као средства за мотивисање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10) уважавање узрасних карактеристика у процесу психофизичког развоја обезбеђивањем услова за живот и рад у школи.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Годишњи план рада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29.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Годишњи план рада школа доноси у складу са школским календаром, развојним планом и школским програмом, до 15. септембра.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Уколико у току школске године дође до промене неког дела годишњег плана рада, школа доноси измену годишњег плана рада у одговарајућем делу.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Трајање основног образовања и васпитања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30.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образовање и васпитање остварује се у трајању од осам година у два образовна циклуса, у складу са Законом, овим законом и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планом и програмом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Први циклус обухвата први, други, трећи и четврти разред.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Други циклус обухвата пети, шести, седми и осми разред.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музичко образовање и васпитање траје од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четири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до шест година и остварује се у два образовна циклуса, у складу са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планом и програмом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донетим на основу Закона.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балетско образовање и васпитање траје четири године и остварује се у два образовна циклуса, у складу са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планом и програмом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донетим на основу Закона.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Основно музичко образовање и васпитање, основно балетско образовање и васпитање и основно образовање одраслих стиче се похађањем наставе или полагањем испита.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Музичко, односно балетско образовање и васпитање за ученике са изразитим музичким, односно балетским способностима траје осам година.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Трајање основног образовања и васпитања може бити дуже или краће од трајања из ст. 1. и 7. овог члана, у зависности од постигнућа и напредовања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Ученику који је навршио 15 година живота престаје обавеза похађања школе истеком те школске године.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заступник.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Организација образовно-васпитног рада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31.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Образовно-васпитни рад организује се у одељењу, у групи и индивидуално.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Одељење истог разреда може да има до 28 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одељење истог разреда може да има до 31 ученика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једном одељењу могу да буду до два ученика са сметњама у развоју и инвалидитетом.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Број ученика утврђен у ставу 2.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односно за три по ученику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Образовно-васпитни рад од првог до четвртог разреда може да се организује и у комбинованом одељењу.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Изузетно, образовно-васпитни рад од петог до осмог разреда може да се организује и у комбинованом одељењу, када је то у најбољем интересу ученика, уз сагласност надлежне школске управе.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Комбиновано одељење састављено од ученика два разреда може да има до 15 ученика, а одељење од три или четири разреда до десет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у групи може да се организује и остваривање наставе изборних програма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 слободних наставних активности, уколико није могуће организовање образовно-васпитног рада на нивоу одељења.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Група из става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10.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овог члана, по правилу, формира се на нивоу разреда и има најмање 15, а највише до 30 ученика. Образовно-васпитни рад у групи са мање од 15 ученика организује се уз сагласност министра.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група из става 10. овог члана може да се формира на нивоу циклуса. Група састављена од ученика два разреда може да има до 15 ученика, а група од три или четири разреда до десет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музичкој и балетској школи образовно-васпитни рад организује се у групи, у класи и индивидуално.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***Службени гласник РС, број 92/2023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32.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Настава је основа образовно-васпитног процеса у школи.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Поред редовне наставе, која може да се организује полудневно и целодневно, у школи се организује допунска, додатна и припремна настава.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уколико из објективних разлога школа из става 3. овог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ученике којима је потребна помоћ у савладавању програма и учењу, школа организује допунску наставу.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ученике од трећег до осмог разреда са посебним способностима, склоностима и интересовањима за поједине предмете, школа организује додатну наставу.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ученике упућене на разредни и поправни испит, школа организује припремну наставу.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ученика коме је због сметњи у развоју и инвалидитета,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92/2023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Члан 33.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Брисан је (види члан 6. Закона - 129/2021-8 и члан 54. Закона - 129/2021-9)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Разредна и предметна настава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Члан 34.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ученике првог циклуса организује се разредна настава, а за ученике другог циклуса предметна настава, а када постоје услови и заједничка настава више сродних предмета са интердисциплинарним садржајем, у складу са школским програмом.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за ученике првог циклуса може да се организује предметна настава из страног језика и изборних програма, у складу са законом и планом и програмом наставе и учења.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Часови предметне наставе из става 1. овог члана планирaју се на основу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програма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за четврти разред основног образовања и васпитања, у сарадњи учитеља и одговарајућих наставника предметне наставе.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Часове предметне наставе за ученике четвртог разреда реализују сви наставници предметне наставе из става 1. овог члана, по два пута у току школске године, односно једанпут у току полугодишта.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може, с истим циљем и на исти начин, да организује часове предметне наставе и за ученике од првог до трећег разреда.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Целодневна настава и продужени боравак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Школа може да организује целодневну наставу и продужени боравак као посебне облике образовно-васпитног рада,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оквиру целодневне наставе и продуженог боравка обезбеђују се игра, културно-уметничке, спортске активности, учење, израда домаћих задатака и извршавање других обавеза ученика у безбедном окружењу под надзором наставника.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Ближе услове организoвања целодневне наставе и продуженог боравака прописује министар.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Настава за ученике на кућном и болничком лечењу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може да организује образовно-васпитни рад као посебан облик рада за ученике на дужем кућном и болничком лечењу,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 здравственој установи.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је дужан да о потреби организовања наставе за ученика на дужем кућном и болничком лечењу обавести школу.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Начин организовања наставе за ученике на дужем кућном и болничком лечењу прописује министар.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Настава код куће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38.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Школа из става 2. овог члана дужна је да организује полагање разредних испита из свих предмета у складу са планом и програмом наставе и учења.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Основношколско образовање и васпитање код куће мора да обезбеди остваривање прописаних циљева, исхода и стандарда постигнућа.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води евиденцију о образовању и васпитању ученика код куће.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Ближе услове за остваривање и начин осигурања квалитета и вредновања наставе код куће, прописује министар.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Настава на даљину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38а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може да се определи да његово дете основношколско образовање и васпитање стиче наставом на даљину.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Настава на даљину мора да обезбеди остваривање прописаних циљева, исхода и стандарда постигнућа.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 образовању на даљину школа одлучује на основу расположивих средстава, потребних за овај вид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Школа води евиденцију о образовању и васпитању ученика који основношколско образовање и васпитање стиче наставом на даљину.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Ближе услове за остваривање и начин осигурања квалитета и вредновања наставе на даљину прописује министар.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Културне активности школе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39.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Културне активности школе остварују се на основу програма културних активности.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 области културе и спорта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Програм школског спорта и спортско-рекреативних активности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је дужна да, у оквиру програма школског спорта,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сарадњи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са јединицом локалне самоуправе, организује недељу школског спорта најмање једном у току полугодишта.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Програм недеље школског спорта обухвата спортско-рекреативне активности свих ученика, као и културно-уметничке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манифестације на тему из области физичког и здравственог васпитања, у складу са планом и програмом наставе и учења.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41.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 заштите од насиља, злостављања и занемаривања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програм спречавања дискриминације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Програми из става 1. овог члана остварују се кроз различите наставне и слободне активности са ученицима, запосленима, родитељима,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другим законским 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у сарадњи са јединицом локалне самоуправе, у складу са утврђеним потребама.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остваривање програма из става 1. овог члана укључују се 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дискриминације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других облика ризичног понашања.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Листу лица обучених за превенцију и интервенцију у случају насиља, злостављања и занемаривања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дискриминације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других облика ризичног понашања и листу школа које су својим активностима постале примери добре праксе у спровођењу програма из става 1. овог члана, утврђује министар.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Ближе услове за утврђивање листа из става 4. овог члана прописује министар.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Листе из става 4. овог члана објављују се на званичној интернет страни Министарства.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Програм ваннаставних активности ученика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42.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Ради јачања образовно-васпитне делатности школе, подстицања индивидуалних склоности и интересовања,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дужна да реализује ваннаставнe активности ученика у области науке, технике, културе, уметности, медија и спорта.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посебну пажњу посвећује формирању музичке и драмске групе ученика, школског листа, фолклора и спортских секција.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обавезна да за ученике, у оквиру својих капацитета, бесплатно организује спортске секције.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Професионална оријентација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43.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 сарадњи са установaма за професионалну оријентацију помаже родитељима,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другим законским 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ученицима у избору средње школе и занимања, према склоностима и способностима ученика и у том циљу прати њихов развој и информише их о карактеру и условима рада појединих занимања.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Ради праћења индивидуалних склоности ученика и пружања помоћи ученицима и њиховим родитељима,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другим законским 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у избору средње школе и занимања, школа формира тим за професионалну оријентацију, у чијем саставу су стручни сарадници и наставници.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Тим за професионалну оријентацију реализује програм професионалне оријентације за ученике седмог и осмог разреда.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Здравствена заштита ученика у школи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44.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сарађује са здравственим установама у спровођењу здравствене заштите ученика,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Социјална заштита ученика у школи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Школа у сарадњи са надлежним установама брине о социјалној заштити, посебно ученика из осетљивих друштвених група, на основу програма социјалне заштите.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Уколико је потребно школа организује прикупљање средстава за ове сврхе кроз акције школског спорта, волонтирања и других добротворних акција.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Заштита животне средине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Заштита животне средине обухвата активности усмерене на развој еколошке свести, као и очување природних ресурса.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Очување природних ресурса из става 1. овог члана обухвата и упознавање са коришћењем и рационалном употребом тих ресурса у области енергетике.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доприноси заштити животне средине остваривањем програма заштите животне средине – локалним еколошким акцијама, заједничким активностима школе,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јединице локалне самоуправе у анализи стања животне средине и акција за заштиту животне средине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Програм сарадње са локалном самоуправом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Сарадња са локалном самоуправом реализује се на основу програма сарадње са локалном самоуправом, који чини део школског програма.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Програм сарадње са породицом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48.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подстиче и негује партнерски однос са родитељима, односно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другим законским 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ученика, заснован на принципима међусобног разумевања, поштовања и поверења.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Програмом сарадње са породицом, школа дефинише области, садржај и облике сарадње са родитељима,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другим законским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 сарадње са породицом обухвата и организацију отвореног дана школе сваког месеца, када родитељи,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 законски заступници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могу да присуствују образовно-васпитном раду.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Ради праћења успешности програма сарадње са породицом, школа, на крају сваког полугодишта, организује анкетирање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других законских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, у погледу њиховог задовољства програмом сарадње са породицом и у погледу њихових сугестија за наредно полугодиште.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Мишљење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других законских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, добијено као резултат анкетирања, узима се у обзир у поступку вредновања квалитета рада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Излети, екскурзије и настава у природи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49.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може да планира и организује излете, екскурзије и наставу у природи, на начин и под условима утврђеним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планом и програмом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 излета, екскурзија и наставе у природи саставни је део школског програма и годишњег плана рада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Школска библиотека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50.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Школска библиотека је место библиотечко-информационе, васпитно-образовне и културне активности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У школској библиотеци прикупља се,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има школску библиотеку, у складу са законом. Музичка и балетска школа има нототеку, а балетска школа и медијатеку.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Програм рада школске библиотеке саставни је део школског програма.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Дечје и ученичке организације у школи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Вођење летописа и представљање рада школе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води летопис за сваку школску годину.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Летопис садржи податке о активностима школе и реализацији образовно-васпитног рада, као и друге податке од значаја за представљање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летопис објављује на својој интернет страни до 1. октобра за претходну школску годину.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Школа је дужна да има своју интернет страну.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Ученичке задруге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може да оснује ученичку задругу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Рад ученичке задруге уређује се статутом школе и правилима за рад задруге,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може пружати услуге и продавати производе настале као резултат рада у ученичкој задрузи, као и уџбенике, прибор и опрему која је потребна за остваривање образовно-васпитног рада.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Ученичка задруга се уписује у регистар задруга сходном применом одредаба закона којим се уређује регистрација задруга.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Садржину оснивачког акта, стицање и престанак статуса задругара, управљање и начин рада ученичке задруге, ближе уређује министар.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Образовање у иностранству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децу грађана Републике Србије у иностранству може да се организује настава на српском језику по посебном програму,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V. УЧЕНИЦИ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Упис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Уписом у први разред дете стиче својство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први разред основне школе уписује се свако дете које до почетка школске године има најмање шест и по, а највише седам и по година.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Уз документацију потребну за упис, родитељ доставља и доказ о здравственом прегледу детета.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Испитивање деце са моторичким и чулним сметњама врши се уз примену облика испитивања на који дете може оптимално да одговори.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школа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упућује писани захтев оснивачу по прибављеном мишљењу интерресорне комисије.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поступку провере спремности на основу мишљења психолога, односно педагога школа може да препоручи: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1) упис детета у први разред;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2) упис детета у школу након годину дана, уз похађање припремног предшколског програма.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овог члана. Комисију чине: психолог, педагог, наставник разредне наставе и педијатар детета.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 из става 13. овог члана. Одлука комисије је коначна.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Претходну проверу знања обавља тим састављен од наставника разредне наставе,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односно предметне наставе педагога и психолога школе уважавајући стандарде постигнућа и ценећи најбољи интерес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упише свако дете са подручја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може да упише и дете са подручја друге школе, на захтев родитеља, у складу са просторним и кадровским могућностима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Родитељ, односно други законски заступник може да изабере школу у коју ће да упише дете подношењем захтева изабраној школи најкасније до 1. фебруара текуће календарске године у којој се врши упис.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Упис у школу за образовање ученика са сметњама у развоју и инвалидитетом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56.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школу за образовање ученика са сметњама у развоју, дете, односно ученик уписује се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Упис у музичку, односно балетску школу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57.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основну музичку, односно основну балетску школу може да се упише дете и ученик основне и средње школе који положи пријемни испит за утврђивање музичке, односно балетске способности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који није завршио први циклус основне музичке, односно основне балетске школе може да се упише у други циклус након положеног испита за проверу знања.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основне музичке или основне балетске школе може да настави стицање музичког, односно балетског образовања и васпитања по јединственом школском програму за таленте, ако се утврди да има изузетне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односно посебне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музичке, односно балетске способности.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Одговорност за упис и редовно похађање наставе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Ако родитељ, односно други законски заступник по пријему обавештења из става 3. овог члана не обезбеди да у року од три дана ученик настави редовно да похађа наставу или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не обавести школу о разлозима изостајања ученика, школа одмах обавештава јединицу локалне самоуправе и надлежну установу социјалне заштите.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Време проведено у школи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Време проведено у школи изражено је у сатима и обухвата часове обавезних предмета, изборних програма и време проведено у активностима, 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у првом циклусу има обавезне предмете, изборне програме и активности до 20 сати недељно.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у другом циклусу има обавезне предмете, изборне програме и активности до 25 сати недељно.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Ученик у првом циклусу који стиче основно образовање и васпитање на језику националне мањине има обавезне предмете, изборне програме и активности до 22 сата недељно, а у другом циклусу до 27 сати недељно.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недељни број сати из ст. 2–4. овог члана не урачунава се трајање часова допунске и додатне наставе.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Распоред и трајање часа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59а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у складу са планом и програмом наставе и учења врши распоред обавезних предмета, изборних програма и активности, односно утврђује распоред часова, укључујући и часове додатне и допунске наставе и час одељењског старешине.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која организује редовну полудневну наставу у две смене стара се да сви часови из става 1. овог члана буду утврђени распоредом часова у оквиру смене коју ученици похађају.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Распоред часова може да се мења у току наставне године.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Час наставе траје 45 минута.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час наставе може да траје дуже или краће од 45 минута, у складу са планом и програмом наставе и учења.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92/2023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Оцењивање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Наставник је дужан да редовно оцењује ученике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Праћење развоја, напредовања и постигнућа ученика обавља се формативним и сумативним оцењивањем.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са изузетним, односно посебним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Ученику се не може умањити оцена из обавезног предмета због непримереног понашања.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Успех ученика и оцена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се оцењује из обавезног предмета, изборног програма и активности и из владања, описном и бројчаном оценом,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Оцена је јавна и саопштава се ученику са образложењем.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првом разреду основног образовања и васпитања ученик се из обавезног предмета, изборних програма и активности оцењује описном оценом.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 другог до осмог разреда ученик се из обавезног предмета, изборних програма и активности оцењује описно и бројчано.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Бројчана оцена из обавезног предмета је: одличан (5), врло добар (4), добар (3), довољан (2) и недовољан (1). Оцена недовољан (1) је непрелазна.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Успех ученика из изборних програма и активности оцењује се описно и то: истиче се, добар и задовољава, осим из изборног програма други страни језик који се оцењује бројчано и то бројчаном оценом из става 5. овог члана.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Закључна оцена из обавезног предмета утврђује се на крају првог и другог полугодишта.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првом разреду закључне оцене из обавезних предмета и из изборних програма и активности уносе се у ђачку књижицу и ученик прелази у наредни разред.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Закључна оцена из обавезног предмета за ученика од другог до осмог разреда је бројчана.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Закључна оцена из изборних програма и активности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 основу праћења и вредновања током наставне године закључну оцену из обавезног предмета, изборног програма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поступку предлагања закључне оцене наставник разредне наставе, односно предметни наставник узима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Ако наставник из било којих разлога није у могућности да организује час из става 16. овог члана, школа је дужна да обезбеди одговарајућу стручну замену.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Када обавезни предмет садржи модуле, закључна оцена се изводи на основу позитивних оцена свих модула у оквиру предмета.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Општи успех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62.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језик, као и оцене из владања почев од другог разреда.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Општи успех ученика упућених на разредни, односно поправни испит утврђује се након обављеног разредног, односно поправног испита, а најкасније до 31. августа текуће школске године.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Општи успех ученика је: одличан, врло добар, добар, довољан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 недовољан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је постигао општи успех: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одличан – ако има средњу оцену најмање 4,50;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2) врло добар – ако има средњу оцену од 3,50 закључно са 4,49;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добар – ако има средњу оцену од 2,50 закључно са 3,49;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довољан успех – ако има средњу оцену до 2,49.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10/2019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***Службени гласник РС, број 92/2023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Оцењивање владања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Владање ученика у првом разреду основног образовања и васпитања оцењује се описно у току и на крају полугодишта.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Закључна оцена из владања ученика из става 1. овог члана јесте: примерно; врло добро; добро; задовољавајуће и незадовољавајуће и не утиче на општи успех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Владање ученика од другог до осмог разреда основног образовања и васпитања оцењује се бројчано у току и на крају полугодишта.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Оцена из владања из става 3. овог члана јесте бројчана, и то: примерно (5), врло добро (4), добро (3), задовољавајуће (2) и незадовољавајуће (1), и утиче на општи успех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 оцену из владања не утичу оцене из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обавезног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предмета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изборних програма и активности.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Закључну оцену из владања на предлог одељењског старешине утврђује одељењско веће.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10/2019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***Службени гласник РС, број 92/2023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Додатна подршка у образовању и васпитању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Посебну стручну помоћ из става 3.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Листе лица и школа из става 6. овог члана утврђује министар.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Листе из става 7. овог члана објављују се на званичној интернет страни Министарства.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Ослобађање од наставе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Директор доноси одлуку о ослобађању ученика од практичног дела наставе физичког и здравственог васпитања на основу предлога изабраног лекара.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школе, у складу са чланом 73. овог закона.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Похваљивање и награђивање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који се истиче у учењу и владању похваљује се или награђује.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Општим актом школе одређују се услови и начин за додељивање похвала и награда, као и за избор ученика генерације.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Врсте диплома, односно награда и ближе услове за њихово додељивање прописује министар.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Брже напредовање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Члан 67.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који се истиче знањем и способностима може да заврши школу у року краћем од осам година.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току једне школске године ученик може да заврши два разреда.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Наставничко веће утврђује испуњеност услова за брже напредовање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Услове и поступак напредовања ученика прописује министар.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Ученички парламент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 ученике седмог и осмог разреда организује се ученички парламент,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Ученички парламент на крају сваке школске године доставља извештај о свом раду школском одбору и савету родитеља школе.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Превоз и исхрана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69.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који је настањен на удаљености већој од четири километра од седишта школе има право на бесплатан превоз.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 километра и најближа је месту пребивалишта 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коме је на основу захтева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омогућено да похађа школу ван подручја коме припада има право на бесплатан превоз само у оквиру школског подручја у којем има пребивалиште.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са сметњама у развоју и инвалидитетом има право на бесплатан превоз без обзира на удаљеност његовог пребивалишта од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 оквиру школског објекта, у сарадњи са саветом родитеља школе, организује исхрану за ученике.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 договору са јединицом локалне самоуправе и донаторима може да обезбеди за све ученике бесплатну исхрану у целини или делимично.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Ближе услове за организовање, остваривање и праћење исхране ученика у основној школи прописује министар и министар надлежан за послове здравља.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Средства за виши квалитет образовања, која школа остварује по основу учешћа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, јединице локалне самоуправе, донатора, спонзора, проширене делатности и ученичке задруге, дужна је приоритетно да користи за исхрану и помоћ 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VI. ИСПИТИ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Врсте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Успех ученика оцењује се и на испиту.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 школи се полажу поправни, разредни, завршни испит, испит из страног језика и други испити.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Испити из става 2. овог члана, осим завршног испита, полажу се пред испитном комисијом од три члана од којих су најмање два стручна за предмет.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Испитну комисију образује директор школе.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Ако школа нема потребан број стручних лица за одговарајући предмет ангажује се стручно лице из друге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основне музичке, односно балетске школе полаже: пријемни испит за утврђивање музичке, односно балетске способности, контролни, годишњи, разредни и поправни испит, у складу са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планом и програмом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наставе и учења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Начин и време полагања разредних, поправних испита, испита из страног језика и других испита уређује се општим актом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Разредни испит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71.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Разредни испит полаже ученик који није оцењен из једног или више предмета, изборног програма или активности.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 полаже поправни испит.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изборног програма и активности, понавља разред,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Поправни испит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72.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Поправни испит полаже и ученик од другог до завршног разреда основног музичког и балетског образовања и васпитања који на крају другог полугодишта има до две недовољне закључне бројчане оцене.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од четвртог до седмог разреда и ученик од другог до завршног разреда основног музичког и балетског образовања и васпитања полаже поправни испит у августовском испитном року, а ученик осмог, односно завршног разреда у јунском и августовском испитном року.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који положи поправни испит завршава разред.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 xml:space="preserve">Ученик од четвртог до седмог разреда и ученик од другог до завршног разреда основног музичког и балетског образовања и васпитања који на крају другог полугодишта има више од две 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програма други страни језик из којег има недовољну оцену,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Испит из страног језика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73.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може да полаже испит из страног језика који није изучавао у школи.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Испит из става 1. овог члана полаже се по прописаном програму наставе и учења за одређени разред.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издаје ученику уверење о положеном испиту.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Испит из страног језика може да се полаже и у другој школи, која остварује програм тог језика.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Оцена о положеном испиту из страног језика уноси се у прописану евиденцију.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Завршни испит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74.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Након завршеног осмог разреда ученик полаже завршни испит писаним путем – решавањем тестова.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Завршни испит ученик осмог разреда полаже на језику на којем је остваривао образовно-васпитни рад.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Изузетно, завршни испит ученик осмог разреда, на захтев родитеља, може да полаже на другом језику ако је то у најбољем интересу ученика.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Програмом завршног испита одређују се наставни предмети из којих ученик полаже завршни испит.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Регуларност завршног испита обезбеђује директор.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VII. ВРЕДНОВАЊЕ ОБРАЗОВНО-ВАСПИТНОГ РАДА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Вредновање квалитета рада школе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Вредновање квалитета рада школе остварује се као самовредновање и спољашње вредновање квалитета.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Самовредновање и спољашње вредновање врши се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На основу резултата вредновања квалитета рада, школа сачињава план за унапређивање квалитета рада у областима дефинисаним стандардима квалитета рада установа.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План за унапређивање квалитета рада саставни је део развојног плана школе.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Државно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испитивање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76.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Оствареност стандарда постигнућа ученика у току основног образовања и васпитања проверава се и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државним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испитивањем на узорку школа и 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 је дужан да учествује у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државном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испитивању.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Директор је дужан да обезбеди услове за испитивање и регуларност испитивања.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Резултати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државног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испитивања не утичу на оцене, односно на општи успех ученика.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Ближе услове за спровођење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државног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испитивања утврђује министар.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Резултати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државног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испитивања служе за процену стања и напретка образовања у Републици Србији и користе их Министарство, јединица локалне самоуправе, образовне и научне установе и грађани,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резултате користи за унапређивање свог развојног плана, школског програма, плана стручног усавршавања и напредовања наставника.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Међународно испитивање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учествује у међународним испитивањима на основу међународних уговора, уз сагласност Министарства.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Резултати међународних испитивања користе се за процену стања и напретка образовања у Републици Србији.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VIII. ШТРАЈК ЗАПОСЛЕНИХ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Запослени у школи остварују право на штрајк у складу са Законом, овим законом и законом којим се уређује штрајк.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ученика, имовине и омогућава наставак рада по окончању штрајка.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79.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Наставници, односно стручни сарадници у школи остварују прaво на штрајк, под условом да обезбеде минимум процеса рада школе, у остваривању права грађана од општег интереса у основном образовању и васпитању.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Минимум процеса рада за наставника је извођење наставе у трајању од 30 минута по часу у оквиру дневног распореда и обављање испита, а за стручног сарадника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и наставника у продуженом боравку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20 часова рада недељно.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Ако наставници, односно стручни сарадници школе учествују у штрајку не обезбеђујући минимум процеса рада из става 2. овог члана, директор школе покреће дисциплински поступак.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Наставнику, односно стручном сараднику за повреду обавезе из става 2. овог члана изриче се мера престанка радног односа.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Директор школе за време штрајка организованог противно одредби става 2. овог члана, дужан је да обезбеди остваривање наставе и обављање испита док траје штрајк.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IX. ЕВИДЕНЦИЈА И ЈАВНЕ ИСПРАВЕ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Врсте евиденција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води евиденцију о: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ученику, односно детету;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успеху ученика;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испитима;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образовно-васпитном раду;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5) запосленом.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Евиденција о ученику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81.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Евиденцију о ученику чине подаци којима се одређује његов идентитет (лични подаци),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јединствен образовни број (у даљем тексту: ЈОБ),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образовни, социјални и здравствени статус, као и подаци о препорученој и пруженој додатној образовној, здравственој и социјалној подршци.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Лични подаци о ученику, односно детету су: име и презиме ученика, јединствени матични број грађана, пол, датум рођења, место, општина и држава рођења, адреса, место, општина и држава становања, контакт телефон, матични број ученика, национална припадност и држављанство.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Изјашњење о националној припадности није обавезно.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Лични подаци о родитељу, односно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другом законском заступнику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или хранитељу ученика, односно детета су: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односно адреса електронске поште.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ЈОБ представља индивидуалну и непоновљиву ознаку која се састоји од 16 карактера и додељује се ученику,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Податак о ЈОБ-у уноси се у евиденцију коју установа води у штампаном и/или електронском облику, као и обрасце јавних исправа које издаје у складу са Законом и овим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Подаци којима се одређује образовни статус ученика јесу: подаци о врсти школе и трајању образовања и васпитања, језику на којем се изводи образовно-васпитни рад, организацији образовно-васпитног рада, обавезним предметима и изборним програмима и активностима, страним језицима, подаци о индивидуалном образовном плану, допунској и додатној настави, целодневној настави и продуженом боравку, ваннаставним активностима за које се определио и другим областима школског програма у којима учествује, учешћу на такмичењима, изостанцима, изреченим васпитним и васпитно-дисциплинским мерама, учешћу у раду органа школе и опредељењу за наставак образовања.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Подаци којима се одређује социјални статус ученика, односно детета, родитеља, односно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 xml:space="preserve"> или хранитеља су: подаци о условима становања (становање у стану, кући, породичној кући, подстанарству, дому, да ли ученик има своју собу и 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другим облицима становања), удаљености домаћинства од школе; стању породице (број чланова породичног домаћинства, да ли су родитељи живи, да ли један или оба родитеља живе у иностранству, брачни статус родитеља, односно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 другог законског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или хранитеља, њихов образовни ниво и запослење), кao и податак о примању новчане социјалне помоћи и да ли породица може да обезбеди ужину, књиге и прибор за учење.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Податак којим се одређује здравствени статус ученика, односно детета је податак о томе да ли је ученик обухваћен примарном здравственом заштитом.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Подаци о препорученој и пруженој додатној образовној, здравственој и социјалној подршци су подаци које доставља интерресорна комисија која врши процену потреба и подаци о њиховој остварености.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10/2019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Евиденција о успеху ученика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82.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Евиденцију о успеху ученика чине подаци којима се утврђује постигнут успех ученика у учењу и владању и то: оцене у току класификационог периода, закључне оцене из наставних предмета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изборних програма и активности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владања на крају првог и другог полугодишта, оцене постигнуте на испитима, закључне оцене на крају школске године, издатим ђачким књижицама, сведочанствима, дипломама, као и посебним дипломама за изузетан успех, наградама и похвалама.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Евиденција о испитима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Евиденцију о испитима чине подаци о разредним, поправним, контролним и годишњим испитима, о завршном испиту у основном образовању и васпитању и другим испитима у складу са законом.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Евиденција о образовно-васпитном раду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84.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Евиденцију о образовно-васпитном раду чине подаци о: подели предмета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, изборних програма и активности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на наставнике и распореду часова наставе и осталих облика образовно-васпитног рада, уџбеницима и другим наставним средствима, распореду писмених радова, контролним вежбама, подаци о остваривању школског програма, сарадњи са родитељима,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другим законским заступницима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јединицом локалне самоуправе и осталим облицима образовно-васпитног рада,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Евиденција о запосленима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Евиденцију о запосленима чине следећи подаци: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адреса електронске поште, ниво и врста образовања, подаци о стручном усавршавању и стеченим звањима, подаци о држављанству, способности за рад са децом и ученицима и провери психофизичких способности, податак о познавању језика националне мањине, податак о врсти и трајању радног односа и ангажовања, истовременим ангажовањима у другим установама, изреченим дисциплинским мерама, подаци о стручном испиту и лиценци, подаци о задужењима и фонду часова наставника, васпитача и стручних сарадника, плати и учешћу у раду органа школе, а у сврху остваривања образовно-васпитног рада, у складу са Законом.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Начин прикупљања података за евиденцију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86.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Подаци за евиденцију прикупљају се на основу документације издате од стране надлежних органа, као и документације коју достављају родитељи,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 законски заступници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и изјавe родитеља, односно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других законских заступника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Подаци за евиденцију обрађују се у складу са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Вођење евиденције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Прикупљени подаци чине основ за вођење евиденције.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 школи може да се води евиденција електронски, у оквиру јединственог информационог система просвете и на обрасцима,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Врсту, назив, садржај и изглед образаца евиденција и јавних исправа и начин њиховог вођења, попуњавања и издавања, прописује министар, у складу са Законом и овим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Евиденција се води на српском језику, ћириличким писмом и латиничким писмом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Када се образовно-васпитни рад остварује и на језику националне мањине, евиденција се води и на језику и писму те националне мањине.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која остварује припремни предшколски програм води евиденцију у складу са законом којим се уређује предшколско васпитање и образовање.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10/2019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Обрада података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88.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Податке у евиденцијама прикупља школа.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Директор школе се стара и одговоран је за благовремен и тачан унос података и одржавање ажурности евиденција и безбедност података, без обзира на начин њиховог вођења.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Рокови чувања података у евиденцији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89.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Сви остали подаци из чл. 81. до 84. овог закона чувају се десет година.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Подаци из евиденције о запосленима чувају се десет година.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Јавне исправе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На основу података унетих у евиденцију школа издаје јавне исправе.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Јавне исправе, у смислу овог закона, јесу: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ђачка књижица;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преводница;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сведочанство о завршеном разреду првог циклуса за ученике који одлазе у иностранство и за одрасле;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4) сведочанство о сваком завршеном разреду другог циклуса;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5) уверење о положеном испиту из страног језика;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6) сведочанство о завршеном основном образовању и васпитању;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7) уверење о обављеном завршном испиту.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уписаном ученику, на почетку школске године, издаје ђачку књижицу, а приликом исписивања – преводницу.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Ученик прелази из једне у другу школу на основу преводнице.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Школа ученику приликом исписивања издаје преводницу.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Преводница се издаје у року од седам дана од дана пријема обавештења о упису ученика у другу школу, а школа у коју ученик прелази, у року од седам дана обавештава школу из које се ученик исписао да је примила преводницу.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која остварује припремни предшколски програм издаје јавну исправу, у складу са законом којим се уређује предшколско васпитање и образовање.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Јавна исправа издаје се на српском језику ћириличким писмом, латиничким писмом у складу са Законом, а када се образовно-васпитни рад изводи на језику националне мањине, јавна исправа издаје се и на језику и писму те националне мањине.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Садржај образаца јавних исправа прописује министар и одобрава њихово издавање.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Дупликат јавне исправе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издаје дупликат јавне исправе на прописаном обрасцу, после оглашавања оригинала јавне исправе неважећим у „Службеном гласнику Републике Србије”.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Школа издаје уверење о чињеницама о којима води евиденцију, у недостатку прописаног обрасца, у складу са законом.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92.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Ученику који није стекао основно образовање и васпитање, а престала му је обавеза похађања наставе и ученику који одлази у иностранство издаје се сведочанство о последњем завршеном разреду.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Печат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Веродостојност јавне исправе школа оверава печатом,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Статутом школе одређује се лице одговорно за употребу и чување печата.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Утврђивање стеченог образовања и васпитања у недостатку евиденције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Лице које нема јавну исправу о завршеном основном образовању и васпитању, односно архивска грађа је уништена или нестала, може да поднесе захтев надлежном суду, ради утврђивања стеченог образовања и васпитања.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Захтев садржи доказе на основу којих може да се утврди да је лице стекло основно образовање и васпитање и потврду да је евиденција, односно архивска грађа уништена или нестала.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Потврду да је архивска грађа уништена или нестала издаје школа у којој је лице стекло образовање и васпитање или друга установа која је преузела евиденцију, односно архивску грађу. Ако таква установа не постоји, потврду издаје надлежни орган јединице локалне самоуправе.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95.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Решење о утврђивању стеченог основног образовања и васпитања доноси надлежни суд у ванпарничном поступку,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Решење којим се утврђује стечено основно образовање и васпитање замењује сведочанство о завршеном основном образовању и васпитању.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sr-Latn-RS" w:eastAsia="sr-Latn-RS"/>
        </w:rPr>
        <w:t>Признавање страних школских исправа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*Службени гласник РС, број 129/2021</w:t>
      </w:r>
    </w:p>
    <w:p w:rsidR="00D148A1" w:rsidRPr="00D148A1" w:rsidRDefault="00D148A1" w:rsidP="00D148A1">
      <w:pPr>
        <w:shd w:val="clear" w:color="auto" w:fill="FFFFFF"/>
        <w:spacing w:before="420" w:after="15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95а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Страни држављанин и лице без држављанства има право да захтева признавање стране школске исправе, ако за то има правни интерес.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Страну школску исправу признаје ENIC/NARIC центар, у складу са Законом којим се уређује национални оквир квалификација Републике Србије.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129/2021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X. ПРИЗНАВАЊЕ СТРАНИХ ШКОЛСКИХ ИСПРАВА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Чл. 96-99.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Престали су да важе (види члан 53. Закона - 27/2018-3)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XI. ФИНАНСИРАЊЕ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100.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Средства за финансирање делатности јавне школе обезбеђују се у складу са Законом.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Средства за обављање делатности приватне школе обезбеђује оснивач.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XII. ОДРЕДБЕ ОВОГ ЗАКОНА КОЈЕ СЕ ОДНОСЕ И НА ОСНОВНО ОБРАЗОВАЊЕ ОДРАСЛИХ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101.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Права ученика на стицање основног образовања и васпитања из члана 2. став 2, члана 4. став 2, чл. 9–12, члана 15. став 2, чл. 21–23, члана 31. ст. 1, 3. и 4, члана 32. ст. 1. и 4–8, чланa 34. став 1, чл. 41, 43, 45, 47, 50, члана 59. став 8, чл. 60, 61, 64, 66, 69-74, чл. 76, 80–83. и чл. 90. и 91. односе се и на права одраслих на стицање основног образовања, ако посебним законом није друкчије уређено.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XIII. ПОВЕРАВАЊЕ ПОСЛОВА ДРЖАВНЕ УПРАВЕ АУТОНОМНОЈ ПОКРАЈИНИ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102.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Послови утврђени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чланом 12. став 4.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(остваривање образовно-васпитног рада на језику и писму националне мањине, односно двојезично и за мање од 15 ученика уписаних у први разред), чланом 96. став 4. (признавање стране школске исправе), чланом 97. ст. 4. и 5. (поступак признавања стране школске исправе) и члана 99. став 4. (вођење евиденције и чување документације о признавању стране школске исправе) овог закона, поверавају се аутономној покрајини.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XIV. КАЗНЕНЕ ОДРЕДБЕ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103.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Новчаном казном од 100.000,00 до 1.000.000,00 динара казниће се за прекршај школа ако: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1) обави испит супротно одредбама овог закона (чл. 70–74);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2) не води прописану евиденцију или евиденцију води супротно одредбама овог закона (чл. 80–89);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3) изда јавну исправу супротно одредбама овог закона (чл. 90–93).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Новчаном казном од </w:t>
      </w: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25.000,00</w:t>
      </w: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до 100.000,00 динара за прекршај из става 1. овог члана казниће се и директор, односно одговорно лице школе.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101/2017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XV. ПРЕЛАЗНЕ И ЗАВРШНЕ ОДРЕДБЕ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Усклађивање организације и аката школе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104.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Школа ће ускладити своју организацију и опште акте са одредбама овог закона у року од шест месеци од дана ступања на снагу овог закона.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Одредбе из члана 31. овог закона примењују се сукцесивно почев од школске 2024/2025. године приликом формирања одељења првог разреда.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*Службени гласник РС, број 92/2023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Члан 104а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Брисан је (види члан 8. Закона - 92/2023-340)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Рок за доношење подзаконских аката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lastRenderedPageBreak/>
        <w:t>Члан 105.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Брисан је ранији став 1. (види члан 9. Закона - 92/2023-340)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Министар ће донети подзаконске акте на основу овлашћења из овог закона у року од две године од дана почетка примене овог закона.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Подзаконски акти донети до ступања на снагу овог закона примењиваће се, ако нису у супротности са овим законом, до доношења подзаконских аката на основу овог закона.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Престанак важења закона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106.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Даном почетка примене овог закона престаје да важи Закон о основној школи („Службени гласник РС”, бр. 50/92, 53/93 – др. закон, 67/93 – др. закон, 48/94 – др. закон, 66/94 – УС, 22/02, 62/03 – др. закон, 64/03 – испр. др. закона, 58/04, 62/04, 79/05, 101/05 – др. закон и 72/09 – др. закон).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Ступање закона на снагу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Члан 107.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Овај закон ступа на снагу осмог дана од дана објављивања у „Службеном гласнику Републике Србије”, а примењује се почев од школске 2013/2014. године.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</w:p>
    <w:p w:rsidR="00D148A1" w:rsidRPr="00D148A1" w:rsidRDefault="00D148A1" w:rsidP="00D148A1">
      <w:pPr>
        <w:shd w:val="clear" w:color="auto" w:fill="FFFFFF"/>
        <w:spacing w:before="330" w:after="120" w:line="240" w:lineRule="auto"/>
        <w:ind w:firstLine="48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ОДРЕДБЕ КОЈЕ НИСУ УНЕТЕ У "ПРЕЧИШЋЕН ТЕКСТ" ЗАКОНА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Закон о изменама и допунама Закона о основном образовању и васпитању: "Службени гласник РС", број 101/2017-11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66.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Подзаконски акти за спровођење овог закона донеће се у року од две године од дана ступања на снагу овог закона.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67.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Овај закон ступа на снагу осмог дана од дана објављивања у „Службеном гласнику Републике Србије”.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Закон о изменама и допунама Закона о основном образовању и васпитању: "Службени гласник РС", број 10/2019-3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lastRenderedPageBreak/>
        <w:t>Члан 11.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Подзаконски акти за спровођење овог закона донеће се у року од две године од дана ступања на снагу овог закона.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12.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Овај закон ступа на снагу осмог дана од дана објављивања у „Службеном гласнику Републике Србије”.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i/>
          <w:iCs/>
          <w:sz w:val="24"/>
          <w:szCs w:val="24"/>
          <w:lang w:val="sr-Latn-RS" w:eastAsia="sr-Latn-RS"/>
        </w:rPr>
        <w:t>Закон о изменама и допунама Закона о основном образовању и васпитању: "Службени гласник РС", број 92/2023-340</w:t>
      </w:r>
    </w:p>
    <w:p w:rsidR="00D148A1" w:rsidRPr="00D148A1" w:rsidRDefault="00D148A1" w:rsidP="00D148A1">
      <w:pPr>
        <w:shd w:val="clear" w:color="auto" w:fill="FFFFFF"/>
        <w:spacing w:before="330" w:after="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Члан 10.</w:t>
      </w:r>
    </w:p>
    <w:p w:rsidR="00D148A1" w:rsidRPr="00D148A1" w:rsidRDefault="00D148A1" w:rsidP="00D148A1">
      <w:pPr>
        <w:shd w:val="clear" w:color="auto" w:fill="FFFFFF"/>
        <w:spacing w:after="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b/>
          <w:bCs/>
          <w:sz w:val="24"/>
          <w:szCs w:val="24"/>
          <w:lang w:val="sr-Latn-RS" w:eastAsia="sr-Latn-RS"/>
        </w:rPr>
        <w:t>Овај закон ступа на снагу наредног дана од дана објављивања у „Службеном гласнику Републике Србије”.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jc w:val="center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</w:p>
    <w:p w:rsidR="00D148A1" w:rsidRPr="00D148A1" w:rsidRDefault="00D148A1" w:rsidP="00D148A1">
      <w:pPr>
        <w:shd w:val="clear" w:color="auto" w:fill="FFFFFF"/>
        <w:spacing w:after="150" w:line="240" w:lineRule="auto"/>
        <w:ind w:firstLine="480"/>
        <w:rPr>
          <w:rFonts w:ascii="Verdana" w:eastAsia="Times New Roman" w:hAnsi="Verdana" w:cs="Times New Roman"/>
          <w:sz w:val="24"/>
          <w:szCs w:val="24"/>
          <w:lang w:val="sr-Latn-RS" w:eastAsia="sr-Latn-RS"/>
        </w:rPr>
      </w:pPr>
      <w:r w:rsidRPr="00D148A1">
        <w:rPr>
          <w:rFonts w:ascii="Verdana" w:eastAsia="Times New Roman" w:hAnsi="Verdana" w:cs="Times New Roman"/>
          <w:sz w:val="24"/>
          <w:szCs w:val="24"/>
          <w:lang w:val="sr-Latn-RS" w:eastAsia="sr-Latn-RS"/>
        </w:rPr>
        <w:t> </w:t>
      </w:r>
    </w:p>
    <w:p w:rsidR="00D148A1" w:rsidRPr="00D148A1" w:rsidRDefault="00D148A1" w:rsidP="00D148A1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</w:pPr>
      <w:r w:rsidRPr="00D148A1"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  <w:t>О акту</w:t>
      </w:r>
    </w:p>
    <w:p w:rsidR="00D148A1" w:rsidRPr="00D148A1" w:rsidRDefault="00D148A1" w:rsidP="00D148A1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</w:pPr>
      <w:r w:rsidRPr="00D148A1"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  <w:t>Структура прописа</w:t>
      </w:r>
    </w:p>
    <w:p w:rsidR="00D148A1" w:rsidRPr="00D148A1" w:rsidRDefault="00D148A1" w:rsidP="00D148A1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</w:pPr>
      <w:r w:rsidRPr="00D148A1"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  <w:t>Подзаконски акти</w:t>
      </w:r>
    </w:p>
    <w:p w:rsidR="00D148A1" w:rsidRPr="00D148A1" w:rsidRDefault="00D148A1" w:rsidP="00D148A1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</w:pPr>
      <w:r w:rsidRPr="00D148A1"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  <w:t>Верзије пречишћеног текста</w:t>
      </w:r>
    </w:p>
    <w:p w:rsidR="00D148A1" w:rsidRPr="00D148A1" w:rsidRDefault="00D148A1" w:rsidP="00D148A1">
      <w:pPr>
        <w:shd w:val="clear" w:color="auto" w:fill="FFFFFF"/>
        <w:spacing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</w:pPr>
      <w:r w:rsidRPr="00D148A1">
        <w:rPr>
          <w:rFonts w:ascii="inherit" w:eastAsia="Times New Roman" w:hAnsi="inherit" w:cs="Arial"/>
          <w:color w:val="333333"/>
          <w:sz w:val="21"/>
          <w:szCs w:val="21"/>
          <w:lang w:val="sr-Latn-RS" w:eastAsia="sr-Latn-RS"/>
        </w:rPr>
        <w:t>Преглед гласила у PDF-у</w:t>
      </w:r>
    </w:p>
    <w:p w:rsidR="001041BA" w:rsidRDefault="001041BA"/>
    <w:sectPr w:rsidR="0010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0"/>
    <w:rsid w:val="001041BA"/>
    <w:rsid w:val="00950BF9"/>
    <w:rsid w:val="00B54CC0"/>
    <w:rsid w:val="00D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FF46F-109D-4141-B76A-BFA2AAC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48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48A1"/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numbering" w:customStyle="1" w:styleId="NoList1">
    <w:name w:val="No List1"/>
    <w:next w:val="NoList"/>
    <w:uiPriority w:val="99"/>
    <w:semiHidden/>
    <w:unhideWhenUsed/>
    <w:rsid w:val="00D148A1"/>
  </w:style>
  <w:style w:type="paragraph" w:customStyle="1" w:styleId="odluka-zakon">
    <w:name w:val="odluka-zakon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auto-style1">
    <w:name w:val="auto-style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auto-style3">
    <w:name w:val="auto-style3"/>
    <w:basedOn w:val="DefaultParagraphFont"/>
    <w:rsid w:val="00D148A1"/>
  </w:style>
  <w:style w:type="character" w:customStyle="1" w:styleId="auto-style4">
    <w:name w:val="auto-style4"/>
    <w:basedOn w:val="DefaultParagraphFont"/>
    <w:rsid w:val="00D148A1"/>
  </w:style>
  <w:style w:type="paragraph" w:customStyle="1" w:styleId="clan">
    <w:name w:val="clan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bold">
    <w:name w:val="bold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v2-clan-left-1">
    <w:name w:val="v2-clan-left-1"/>
    <w:basedOn w:val="DefaultParagraphFont"/>
    <w:rsid w:val="00D148A1"/>
  </w:style>
  <w:style w:type="paragraph" w:customStyle="1" w:styleId="v2-clan-left-11">
    <w:name w:val="v2-clan-left-1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hide-change">
    <w:name w:val="hide-change"/>
    <w:basedOn w:val="DefaultParagraphFont"/>
    <w:rsid w:val="00D148A1"/>
  </w:style>
  <w:style w:type="character" w:customStyle="1" w:styleId="v2-bold-1">
    <w:name w:val="v2-bold-1"/>
    <w:basedOn w:val="DefaultParagraphFont"/>
    <w:rsid w:val="00D148A1"/>
  </w:style>
  <w:style w:type="character" w:customStyle="1" w:styleId="v2-clan-left-2">
    <w:name w:val="v2-clan-left-2"/>
    <w:basedOn w:val="DefaultParagraphFont"/>
    <w:rsid w:val="00D148A1"/>
  </w:style>
  <w:style w:type="paragraph" w:customStyle="1" w:styleId="v2-clan-1">
    <w:name w:val="v2-clan-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D148A1"/>
    <w:rPr>
      <w:i/>
      <w:iCs/>
    </w:rPr>
  </w:style>
  <w:style w:type="paragraph" w:customStyle="1" w:styleId="v2-bold-11">
    <w:name w:val="v2-bold-1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v2-clan-left-21">
    <w:name w:val="v2-clan-left-2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hide-change1">
    <w:name w:val="hide-change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v2-clan-11">
    <w:name w:val="v2-clan-11"/>
    <w:basedOn w:val="DefaultParagraphFont"/>
    <w:rsid w:val="00D148A1"/>
  </w:style>
  <w:style w:type="character" w:customStyle="1" w:styleId="v2-clan-left-3">
    <w:name w:val="v2-clan-left-3"/>
    <w:basedOn w:val="DefaultParagraphFont"/>
    <w:rsid w:val="00D148A1"/>
  </w:style>
  <w:style w:type="paragraph" w:customStyle="1" w:styleId="v2-clan-left-31">
    <w:name w:val="v2-clan-left-31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auto-style2">
    <w:name w:val="auto-style2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148A1"/>
    <w:rPr>
      <w:b/>
      <w:bCs/>
    </w:rPr>
  </w:style>
  <w:style w:type="paragraph" w:customStyle="1" w:styleId="basic-paragraph">
    <w:name w:val="basic-paragraph"/>
    <w:basedOn w:val="Normal"/>
    <w:rsid w:val="00D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913">
          <w:marLeft w:val="4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707">
              <w:marLeft w:val="0"/>
              <w:marRight w:val="0"/>
              <w:marTop w:val="0"/>
              <w:marBottom w:val="0"/>
              <w:divBdr>
                <w:top w:val="single" w:sz="12" w:space="4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1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20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858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800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046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2369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326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75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478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67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8462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13909</Words>
  <Characters>79283</Characters>
  <Application>Microsoft Office Word</Application>
  <DocSecurity>0</DocSecurity>
  <Lines>660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2023-11-03T09:32:00Z</dcterms:created>
  <dcterms:modified xsi:type="dcterms:W3CDTF">2023-11-03T11:10:00Z</dcterms:modified>
</cp:coreProperties>
</file>